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E9C7E" w14:textId="2799AAAA" w:rsidR="00B0138F" w:rsidRPr="0087714D" w:rsidRDefault="00B0138F" w:rsidP="00B0138F">
      <w:pPr>
        <w:jc w:val="center"/>
        <w:rPr>
          <w:b/>
          <w:bCs/>
          <w:sz w:val="22"/>
          <w:szCs w:val="22"/>
          <w:u w:val="single"/>
        </w:rPr>
      </w:pPr>
      <w:r w:rsidRPr="00B0138F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B1FE5E6" wp14:editId="6A617229">
            <wp:simplePos x="0" y="0"/>
            <wp:positionH relativeFrom="column">
              <wp:posOffset>-44450</wp:posOffset>
            </wp:positionH>
            <wp:positionV relativeFrom="paragraph">
              <wp:posOffset>1</wp:posOffset>
            </wp:positionV>
            <wp:extent cx="1253219" cy="1098550"/>
            <wp:effectExtent l="0" t="0" r="4445" b="6350"/>
            <wp:wrapNone/>
            <wp:docPr id="660849211" name="Picture 1" descr="A logo with a letter f and d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849211" name="Picture 1" descr="A logo with a letter f and dot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220" cy="1107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714D">
        <w:rPr>
          <w:b/>
          <w:bCs/>
          <w:sz w:val="32"/>
          <w:szCs w:val="32"/>
          <w:u w:val="single"/>
        </w:rPr>
        <w:t>Booking &amp; Cancellation Policy</w:t>
      </w:r>
    </w:p>
    <w:p w14:paraId="1A2558F9" w14:textId="47A10C00" w:rsidR="00B0138F" w:rsidRPr="00B0138F" w:rsidRDefault="00B0138F" w:rsidP="0087714D">
      <w:pPr>
        <w:rPr>
          <w:b/>
          <w:bCs/>
          <w:sz w:val="22"/>
          <w:szCs w:val="22"/>
        </w:rPr>
      </w:pPr>
    </w:p>
    <w:p w14:paraId="2C007B83" w14:textId="044EECAD" w:rsidR="00B0138F" w:rsidRPr="00B0138F" w:rsidRDefault="00B0138F" w:rsidP="0087714D">
      <w:pPr>
        <w:rPr>
          <w:b/>
          <w:bCs/>
          <w:sz w:val="22"/>
          <w:szCs w:val="22"/>
        </w:rPr>
      </w:pPr>
    </w:p>
    <w:p w14:paraId="644EE668" w14:textId="77777777" w:rsidR="00B0138F" w:rsidRPr="00B0138F" w:rsidRDefault="00B0138F" w:rsidP="0087714D">
      <w:pPr>
        <w:rPr>
          <w:b/>
          <w:bCs/>
          <w:sz w:val="22"/>
          <w:szCs w:val="22"/>
        </w:rPr>
      </w:pPr>
    </w:p>
    <w:p w14:paraId="0CA612E2" w14:textId="742A3FCC" w:rsidR="0087714D" w:rsidRPr="0087714D" w:rsidRDefault="0087714D" w:rsidP="0087714D">
      <w:pPr>
        <w:rPr>
          <w:sz w:val="22"/>
          <w:szCs w:val="22"/>
        </w:rPr>
      </w:pPr>
      <w:r w:rsidRPr="0087714D">
        <w:rPr>
          <w:sz w:val="22"/>
          <w:szCs w:val="22"/>
        </w:rPr>
        <w:t xml:space="preserve">We value your time and </w:t>
      </w:r>
      <w:r w:rsidR="00B0138F" w:rsidRPr="00B0138F">
        <w:rPr>
          <w:sz w:val="22"/>
          <w:szCs w:val="22"/>
        </w:rPr>
        <w:t xml:space="preserve">we </w:t>
      </w:r>
      <w:r w:rsidRPr="0087714D">
        <w:rPr>
          <w:sz w:val="22"/>
          <w:szCs w:val="22"/>
        </w:rPr>
        <w:t xml:space="preserve">work hard to ensure appointments are available when you need them. To help manage </w:t>
      </w:r>
      <w:r w:rsidR="00B0138F" w:rsidRPr="00B0138F">
        <w:rPr>
          <w:sz w:val="22"/>
          <w:szCs w:val="22"/>
        </w:rPr>
        <w:t>the</w:t>
      </w:r>
      <w:r w:rsidRPr="0087714D">
        <w:rPr>
          <w:sz w:val="22"/>
          <w:szCs w:val="22"/>
        </w:rPr>
        <w:t xml:space="preserve"> diary effectively and offer appointments fairly, we kindly ask you to follow the policy below.</w:t>
      </w:r>
    </w:p>
    <w:p w14:paraId="5A2F1761" w14:textId="77777777" w:rsidR="0087714D" w:rsidRPr="0087714D" w:rsidRDefault="0087714D" w:rsidP="0087714D">
      <w:pPr>
        <w:rPr>
          <w:b/>
          <w:bCs/>
          <w:sz w:val="22"/>
          <w:szCs w:val="22"/>
        </w:rPr>
      </w:pPr>
      <w:r w:rsidRPr="0087714D">
        <w:rPr>
          <w:b/>
          <w:bCs/>
          <w:sz w:val="22"/>
          <w:szCs w:val="22"/>
        </w:rPr>
        <w:t>Booking</w:t>
      </w:r>
    </w:p>
    <w:p w14:paraId="5BA0D5AE" w14:textId="2247C660" w:rsidR="0087714D" w:rsidRPr="0087714D" w:rsidRDefault="0087714D" w:rsidP="0087714D">
      <w:pPr>
        <w:numPr>
          <w:ilvl w:val="0"/>
          <w:numId w:val="1"/>
        </w:numPr>
        <w:rPr>
          <w:sz w:val="22"/>
          <w:szCs w:val="22"/>
        </w:rPr>
      </w:pPr>
      <w:r w:rsidRPr="0087714D">
        <w:rPr>
          <w:sz w:val="22"/>
          <w:szCs w:val="22"/>
        </w:rPr>
        <w:t xml:space="preserve">Appointments can be booked in advance via </w:t>
      </w:r>
      <w:r w:rsidR="00B0138F" w:rsidRPr="00B0138F">
        <w:rPr>
          <w:i/>
          <w:iCs/>
          <w:color w:val="EE0000"/>
          <w:sz w:val="22"/>
          <w:szCs w:val="22"/>
        </w:rPr>
        <w:t xml:space="preserve">booking link, </w:t>
      </w:r>
      <w:r w:rsidR="00B0138F" w:rsidRPr="00B0138F">
        <w:rPr>
          <w:sz w:val="22"/>
          <w:szCs w:val="22"/>
        </w:rPr>
        <w:t>phone - 07931828455, or email – lottiefranklin21@gmail.com</w:t>
      </w:r>
    </w:p>
    <w:p w14:paraId="44324E33" w14:textId="4C24136B" w:rsidR="0087714D" w:rsidRPr="0087714D" w:rsidRDefault="0087714D" w:rsidP="0087714D">
      <w:pPr>
        <w:numPr>
          <w:ilvl w:val="0"/>
          <w:numId w:val="1"/>
        </w:numPr>
        <w:rPr>
          <w:sz w:val="22"/>
          <w:szCs w:val="22"/>
        </w:rPr>
      </w:pPr>
      <w:r w:rsidRPr="0087714D">
        <w:rPr>
          <w:sz w:val="22"/>
          <w:szCs w:val="22"/>
        </w:rPr>
        <w:t>A confirmation will be sent once your booking is secured</w:t>
      </w:r>
      <w:r w:rsidR="00B0138F" w:rsidRPr="00B0138F">
        <w:rPr>
          <w:sz w:val="22"/>
          <w:szCs w:val="22"/>
        </w:rPr>
        <w:t>, and a reminder the day before the booking</w:t>
      </w:r>
      <w:r w:rsidRPr="0087714D">
        <w:rPr>
          <w:sz w:val="22"/>
          <w:szCs w:val="22"/>
        </w:rPr>
        <w:t>.</w:t>
      </w:r>
    </w:p>
    <w:p w14:paraId="58EEDA22" w14:textId="1F238C4D" w:rsidR="0087714D" w:rsidRPr="0087714D" w:rsidRDefault="0087714D" w:rsidP="0087714D">
      <w:pPr>
        <w:numPr>
          <w:ilvl w:val="0"/>
          <w:numId w:val="1"/>
        </w:numPr>
        <w:rPr>
          <w:sz w:val="22"/>
          <w:szCs w:val="22"/>
        </w:rPr>
      </w:pPr>
      <w:r w:rsidRPr="0087714D">
        <w:rPr>
          <w:sz w:val="22"/>
          <w:szCs w:val="22"/>
        </w:rPr>
        <w:t>Please arrive promptly for your appointment</w:t>
      </w:r>
      <w:r w:rsidR="00B0138F" w:rsidRPr="00B0138F">
        <w:rPr>
          <w:sz w:val="22"/>
          <w:szCs w:val="22"/>
        </w:rPr>
        <w:t xml:space="preserve"> but please do not knock on the door until your appointment time has arrived – there may be someone else having their appointment</w:t>
      </w:r>
      <w:r w:rsidRPr="0087714D">
        <w:rPr>
          <w:sz w:val="22"/>
          <w:szCs w:val="22"/>
        </w:rPr>
        <w:t>. Late arrivals may result in a reduced session time but will be charged at the full rate.</w:t>
      </w:r>
    </w:p>
    <w:p w14:paraId="5E3341DC" w14:textId="7389CF00" w:rsidR="0087714D" w:rsidRPr="0087714D" w:rsidRDefault="0087714D" w:rsidP="0087714D">
      <w:pPr>
        <w:rPr>
          <w:b/>
          <w:bCs/>
          <w:sz w:val="22"/>
          <w:szCs w:val="22"/>
        </w:rPr>
      </w:pPr>
      <w:r w:rsidRPr="0087714D">
        <w:rPr>
          <w:b/>
          <w:bCs/>
          <w:sz w:val="22"/>
          <w:szCs w:val="22"/>
        </w:rPr>
        <w:t>Cancellations &amp; Changes</w:t>
      </w:r>
    </w:p>
    <w:p w14:paraId="6F728A42" w14:textId="3A88ECC5" w:rsidR="0087714D" w:rsidRPr="0087714D" w:rsidRDefault="0087714D" w:rsidP="0087714D">
      <w:pPr>
        <w:numPr>
          <w:ilvl w:val="0"/>
          <w:numId w:val="2"/>
        </w:numPr>
        <w:rPr>
          <w:sz w:val="22"/>
          <w:szCs w:val="22"/>
        </w:rPr>
      </w:pPr>
      <w:r w:rsidRPr="0087714D">
        <w:rPr>
          <w:b/>
          <w:bCs/>
          <w:sz w:val="22"/>
          <w:szCs w:val="22"/>
        </w:rPr>
        <w:t>More than 24 hours’ notice</w:t>
      </w:r>
      <w:r w:rsidRPr="0087714D">
        <w:rPr>
          <w:sz w:val="22"/>
          <w:szCs w:val="22"/>
        </w:rPr>
        <w:t>: Appointments may be cancelled or rescheduled at no charge.</w:t>
      </w:r>
    </w:p>
    <w:p w14:paraId="182EF10D" w14:textId="12232BAA" w:rsidR="0087714D" w:rsidRPr="0087714D" w:rsidRDefault="0087714D" w:rsidP="0087714D">
      <w:pPr>
        <w:numPr>
          <w:ilvl w:val="0"/>
          <w:numId w:val="2"/>
        </w:numPr>
        <w:rPr>
          <w:sz w:val="22"/>
          <w:szCs w:val="22"/>
        </w:rPr>
      </w:pPr>
      <w:r w:rsidRPr="0087714D">
        <w:rPr>
          <w:b/>
          <w:bCs/>
          <w:sz w:val="22"/>
          <w:szCs w:val="22"/>
        </w:rPr>
        <w:t>Less than 24 hours’ notice</w:t>
      </w:r>
      <w:r w:rsidRPr="0087714D">
        <w:rPr>
          <w:sz w:val="22"/>
          <w:szCs w:val="22"/>
        </w:rPr>
        <w:t>: The full cost of the appointment will be charged</w:t>
      </w:r>
      <w:r w:rsidR="00B0138F" w:rsidRPr="00B0138F">
        <w:rPr>
          <w:sz w:val="22"/>
          <w:szCs w:val="22"/>
        </w:rPr>
        <w:t>, unless a rescheduled appointment is booked whereby a 50% cost will be charged</w:t>
      </w:r>
      <w:r w:rsidRPr="0087714D">
        <w:rPr>
          <w:sz w:val="22"/>
          <w:szCs w:val="22"/>
        </w:rPr>
        <w:t>.</w:t>
      </w:r>
    </w:p>
    <w:p w14:paraId="5BE248ED" w14:textId="77777777" w:rsidR="0087714D" w:rsidRPr="0087714D" w:rsidRDefault="0087714D" w:rsidP="0087714D">
      <w:pPr>
        <w:numPr>
          <w:ilvl w:val="0"/>
          <w:numId w:val="2"/>
        </w:numPr>
        <w:rPr>
          <w:sz w:val="22"/>
          <w:szCs w:val="22"/>
        </w:rPr>
      </w:pPr>
      <w:r w:rsidRPr="0087714D">
        <w:rPr>
          <w:b/>
          <w:bCs/>
          <w:sz w:val="22"/>
          <w:szCs w:val="22"/>
        </w:rPr>
        <w:t>Non-attendance (no-show)</w:t>
      </w:r>
      <w:r w:rsidRPr="0087714D">
        <w:rPr>
          <w:sz w:val="22"/>
          <w:szCs w:val="22"/>
        </w:rPr>
        <w:t>: The full cost of the appointment will be charged.</w:t>
      </w:r>
    </w:p>
    <w:p w14:paraId="131497B3" w14:textId="77777777" w:rsidR="0087714D" w:rsidRPr="0087714D" w:rsidRDefault="0087714D" w:rsidP="0087714D">
      <w:pPr>
        <w:rPr>
          <w:b/>
          <w:bCs/>
          <w:sz w:val="22"/>
          <w:szCs w:val="22"/>
        </w:rPr>
      </w:pPr>
      <w:r w:rsidRPr="0087714D">
        <w:rPr>
          <w:b/>
          <w:bCs/>
          <w:sz w:val="22"/>
          <w:szCs w:val="22"/>
        </w:rPr>
        <w:t>Clinician Discretion</w:t>
      </w:r>
    </w:p>
    <w:p w14:paraId="180C5B36" w14:textId="09752819" w:rsidR="0087714D" w:rsidRPr="00B0138F" w:rsidRDefault="0087714D" w:rsidP="0087714D">
      <w:pPr>
        <w:rPr>
          <w:sz w:val="22"/>
          <w:szCs w:val="22"/>
        </w:rPr>
      </w:pPr>
      <w:r w:rsidRPr="0087714D">
        <w:rPr>
          <w:sz w:val="22"/>
          <w:szCs w:val="22"/>
        </w:rPr>
        <w:t>We understand that unexpected events can occur. In exceptional circumstances, the clinician may waive or reduce the cancellation fee at their discretion.</w:t>
      </w:r>
    </w:p>
    <w:p w14:paraId="2324C1CA" w14:textId="5A02EFC7" w:rsidR="00B0138F" w:rsidRPr="00B0138F" w:rsidRDefault="00B0138F" w:rsidP="0087714D">
      <w:pPr>
        <w:rPr>
          <w:b/>
          <w:bCs/>
          <w:sz w:val="22"/>
          <w:szCs w:val="22"/>
        </w:rPr>
      </w:pPr>
      <w:r w:rsidRPr="00B0138F">
        <w:rPr>
          <w:b/>
          <w:bCs/>
          <w:sz w:val="22"/>
          <w:szCs w:val="22"/>
        </w:rPr>
        <w:t>Clinician Cancellation</w:t>
      </w:r>
    </w:p>
    <w:p w14:paraId="78031FB3" w14:textId="66DD9135" w:rsidR="00B0138F" w:rsidRPr="0087714D" w:rsidRDefault="00B0138F" w:rsidP="0087714D">
      <w:pPr>
        <w:rPr>
          <w:sz w:val="22"/>
          <w:szCs w:val="22"/>
        </w:rPr>
      </w:pPr>
      <w:r w:rsidRPr="00B0138F">
        <w:rPr>
          <w:sz w:val="22"/>
          <w:szCs w:val="22"/>
        </w:rPr>
        <w:t>If your appointment is cancelled by the clinician then there will be no charge. If you have prepaid, a full refund will be offered, or the prepaid amount will roll over to your next appointment.</w:t>
      </w:r>
    </w:p>
    <w:p w14:paraId="2D13EE66" w14:textId="77777777" w:rsidR="0087714D" w:rsidRPr="0087714D" w:rsidRDefault="0087714D" w:rsidP="0087714D">
      <w:pPr>
        <w:rPr>
          <w:b/>
          <w:bCs/>
          <w:sz w:val="22"/>
          <w:szCs w:val="22"/>
        </w:rPr>
      </w:pPr>
      <w:r w:rsidRPr="0087714D">
        <w:rPr>
          <w:b/>
          <w:bCs/>
          <w:sz w:val="22"/>
          <w:szCs w:val="22"/>
        </w:rPr>
        <w:t>Agreement</w:t>
      </w:r>
    </w:p>
    <w:p w14:paraId="70AD9957" w14:textId="7FFF6844" w:rsidR="0087714D" w:rsidRPr="0087714D" w:rsidRDefault="0087714D" w:rsidP="0087714D">
      <w:pPr>
        <w:rPr>
          <w:sz w:val="22"/>
          <w:szCs w:val="22"/>
        </w:rPr>
      </w:pPr>
      <w:r w:rsidRPr="0087714D">
        <w:rPr>
          <w:sz w:val="22"/>
          <w:szCs w:val="22"/>
        </w:rPr>
        <w:t>By booking an appointment, you agree to the terms of this Booking &amp; Cancellation Policy.</w:t>
      </w:r>
    </w:p>
    <w:p w14:paraId="65B7C529" w14:textId="0EFCAD85" w:rsidR="0087714D" w:rsidRDefault="0087714D"/>
    <w:sectPr w:rsidR="008771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0392A"/>
    <w:multiLevelType w:val="multilevel"/>
    <w:tmpl w:val="73B0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BE7231"/>
    <w:multiLevelType w:val="multilevel"/>
    <w:tmpl w:val="11B0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3151805">
    <w:abstractNumId w:val="0"/>
  </w:num>
  <w:num w:numId="2" w16cid:durableId="645234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4D"/>
    <w:rsid w:val="0087714D"/>
    <w:rsid w:val="00947FE3"/>
    <w:rsid w:val="00B0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F2B16"/>
  <w15:chartTrackingRefBased/>
  <w15:docId w15:val="{4C79525B-C3C3-4971-A4AE-2E6A719B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71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1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1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1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1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1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1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1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1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1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1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1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1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1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1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1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1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71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1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7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7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71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71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71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1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71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71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Lottie Barrwick</dc:creator>
  <cp:keywords/>
  <dc:description/>
  <cp:lastModifiedBy>Lottie Barrwick</cp:lastModifiedBy>
  <cp:revision>1</cp:revision>
  <dcterms:created xsi:type="dcterms:W3CDTF">2025-08-26T13:16:00Z</dcterms:created>
  <dcterms:modified xsi:type="dcterms:W3CDTF">2025-08-27T13:30:00Z</dcterms:modified>
</cp:coreProperties>
</file>